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Рассмотрим пример, допусти что: служащий работает в одной организации с 01.02.2020 года; продолжительность трудовой недели – 5 дней; ЗП 90 000 </w:t>
      </w:r>
      <w:proofErr w:type="spellStart"/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>тг</w:t>
      </w:r>
      <w:proofErr w:type="spellEnd"/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.; взять отпуск он решил с 10.06 по 28.06 2020 года. За этап с 2020 года у служащего был больничный лист с 21.06.2020 по 26.11.2020 года и отпуск «за свой счет» с 12 по 19 февраля 2020 года. Как рассчитать отпускные по этому работнику? Итак, выполним подсчеты. Размер заработной платы учитывается за время с июня по май. В это время сотрудник был нетрудоспособным 4 дня (больничный лист) и находился в отпуске «за свой счет» 6 рабочих дней. Количество рабочих дней в анализируемом этапе можно быстро определить, используя калькулятор </w:t>
      </w:r>
      <w:proofErr w:type="spellStart"/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>онлайн</w:t>
      </w:r>
      <w:proofErr w:type="spellEnd"/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>. Найти его в интернете очень просто.</w:t>
      </w:r>
    </w:p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</w:p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Все данные для вычислений внесем в следующую таблицу: </w:t>
      </w:r>
    </w:p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Период Количество дней в месяце для расчета зарплаты Сумма начисленного  </w:t>
      </w:r>
    </w:p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                                                                                                   дохода за месяц, </w:t>
      </w:r>
      <w:proofErr w:type="spellStart"/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>тг</w:t>
      </w:r>
      <w:proofErr w:type="spellEnd"/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. </w:t>
      </w:r>
    </w:p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06.2019                                 21                                                      90 000 </w:t>
      </w:r>
    </w:p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07.2019                                 22                                                     90 000 </w:t>
      </w:r>
    </w:p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08.2019                                 21                                                     90 000 </w:t>
      </w:r>
    </w:p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09.2019                                 21                                                     90 000 </w:t>
      </w:r>
    </w:p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10.2019                                 23                                                     90 000 </w:t>
      </w:r>
    </w:p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11.2019                                 16                                                    72 000 </w:t>
      </w:r>
    </w:p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12. 2019                                 20                                                     90 000 </w:t>
      </w:r>
    </w:p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01.2020                                  19                                                      90 000 </w:t>
      </w:r>
    </w:p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02.2020                                  14                                                       63 000 </w:t>
      </w:r>
    </w:p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03.2020                                  18                                                       90 000 </w:t>
      </w:r>
    </w:p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04.2020                                  22                                                       90 000 </w:t>
      </w:r>
    </w:p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05.2020                                  18                                                       90 000 </w:t>
      </w:r>
    </w:p>
    <w:p w:rsidR="00E804DA" w:rsidRDefault="00E804DA" w:rsidP="00E804DA">
      <w:pPr>
        <w:shd w:val="clear" w:color="auto" w:fill="FFFFFF"/>
        <w:spacing w:line="306" w:lineRule="atLeast"/>
        <w:rPr>
          <w:rFonts w:ascii="Arial" w:hAnsi="Arial" w:cs="Arial"/>
          <w:color w:val="555555"/>
          <w:sz w:val="25"/>
          <w:szCs w:val="25"/>
          <w:shd w:val="clear" w:color="auto" w:fill="FFFFFF"/>
        </w:rPr>
      </w:pPr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Итог                                       235                                                   1,035 </w:t>
      </w:r>
      <w:proofErr w:type="spellStart"/>
      <w:proofErr w:type="gramStart"/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>млн</w:t>
      </w:r>
      <w:proofErr w:type="spellEnd"/>
      <w:proofErr w:type="gramEnd"/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>тг</w:t>
      </w:r>
      <w:proofErr w:type="spellEnd"/>
      <w:r>
        <w:rPr>
          <w:rFonts w:ascii="Arial" w:hAnsi="Arial" w:cs="Arial"/>
          <w:color w:val="555555"/>
          <w:sz w:val="25"/>
          <w:szCs w:val="25"/>
          <w:shd w:val="clear" w:color="auto" w:fill="FFFFFF"/>
        </w:rPr>
        <w:t>.</w:t>
      </w:r>
      <w:r>
        <w:rPr>
          <w:rFonts w:ascii="Arial" w:hAnsi="Arial" w:cs="Arial"/>
          <w:color w:val="555555"/>
          <w:sz w:val="25"/>
          <w:szCs w:val="25"/>
        </w:rPr>
        <w:br/>
      </w:r>
    </w:p>
    <w:p w:rsidR="00E804DA" w:rsidRPr="00E804DA" w:rsidRDefault="00E804DA" w:rsidP="00E804DA">
      <w:pPr>
        <w:shd w:val="clear" w:color="auto" w:fill="FFFFFF"/>
        <w:spacing w:line="306" w:lineRule="atLeast"/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</w:pPr>
      <w:r>
        <w:rPr>
          <w:rFonts w:ascii="Arial" w:hAnsi="Arial" w:cs="Arial"/>
          <w:color w:val="555555"/>
          <w:sz w:val="25"/>
          <w:szCs w:val="25"/>
        </w:rPr>
        <w:br/>
      </w:r>
      <w:r w:rsidRPr="00E804DA"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  <w:t>Пример. В организации с пятидневной рабочей неделей необходимо рассчитать работнику выплату по больничному листу с 8 по 11 января 2015 года. Работник работает в организации с окладом 80000 тенге с 1 января 2011 года, при этом был временно нетрудоспособен с 5 по 10 апреля 2014 года, находился в ежегодном трудовом отпуске с 3 по 19 декабря 2014 года.</w:t>
      </w:r>
    </w:p>
    <w:p w:rsidR="00E804DA" w:rsidRPr="00E804DA" w:rsidRDefault="00E804DA" w:rsidP="00E804DA">
      <w:pPr>
        <w:shd w:val="clear" w:color="auto" w:fill="FFFFFF"/>
        <w:spacing w:line="306" w:lineRule="atLeast"/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</w:pPr>
      <w:r w:rsidRPr="00E804DA"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  <w:t>Расчетный период будет с 1 января 2014 года 31 декабря 2014 года.</w:t>
      </w:r>
    </w:p>
    <w:p w:rsidR="00E804DA" w:rsidRPr="00E804DA" w:rsidRDefault="00E804DA" w:rsidP="00E804DA">
      <w:pPr>
        <w:shd w:val="clear" w:color="auto" w:fill="FFFFFF"/>
        <w:spacing w:line="306" w:lineRule="atLeast"/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</w:pPr>
      <w:r w:rsidRPr="00E804DA"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  <w:t>Период действия больничного листа – 2 рабочих дня.</w:t>
      </w:r>
    </w:p>
    <w:p w:rsidR="00E804DA" w:rsidRPr="00E804DA" w:rsidRDefault="00E804DA" w:rsidP="00E804DA">
      <w:pPr>
        <w:shd w:val="clear" w:color="auto" w:fill="FFFFFF"/>
        <w:spacing w:line="306" w:lineRule="atLeast"/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</w:pPr>
      <w:r w:rsidRPr="00E804DA"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  <w:t>Определим сумму начисленной  заработной платы в расчетном периоде:</w:t>
      </w:r>
    </w:p>
    <w:tbl>
      <w:tblPr>
        <w:tblW w:w="1276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84"/>
        <w:gridCol w:w="5831"/>
        <w:gridCol w:w="4746"/>
      </w:tblGrid>
      <w:tr w:rsidR="00E804DA" w:rsidRPr="00E804DA" w:rsidTr="00E804DA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Месяц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Фактически отработанное время (дней/часов)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Начисленная заработная плата, тенге</w:t>
            </w:r>
          </w:p>
        </w:tc>
      </w:tr>
      <w:tr w:rsidR="00E804DA" w:rsidRPr="00E804DA" w:rsidTr="00E804DA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Январь 2014 г.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20 из 20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80000,00</w:t>
            </w:r>
          </w:p>
        </w:tc>
      </w:tr>
      <w:tr w:rsidR="00E804DA" w:rsidRPr="00E804DA" w:rsidTr="00E804DA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Февраль 2014 г.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20 из 20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80000,00</w:t>
            </w:r>
          </w:p>
        </w:tc>
      </w:tr>
      <w:tr w:rsidR="00E804DA" w:rsidRPr="00E804DA" w:rsidTr="00E804DA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Март 2014 г.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17 из 22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80000,00</w:t>
            </w:r>
          </w:p>
        </w:tc>
      </w:tr>
      <w:tr w:rsidR="00E804DA" w:rsidRPr="00E804DA" w:rsidTr="00E804DA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Апрель 2014 г.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18 из 22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65454,54</w:t>
            </w:r>
          </w:p>
        </w:tc>
      </w:tr>
      <w:tr w:rsidR="00E804DA" w:rsidRPr="00E804DA" w:rsidTr="00E804DA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Май 2014г.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19 из 19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80000,00</w:t>
            </w:r>
          </w:p>
        </w:tc>
      </w:tr>
      <w:tr w:rsidR="00E804DA" w:rsidRPr="00E804DA" w:rsidTr="00E804DA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Июнь 2014 г.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21 из 21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80000,00</w:t>
            </w:r>
          </w:p>
        </w:tc>
      </w:tr>
      <w:tr w:rsidR="00E804DA" w:rsidRPr="00E804DA" w:rsidTr="00E804DA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Июль 2014 г.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22 из 22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80000,00</w:t>
            </w:r>
          </w:p>
        </w:tc>
      </w:tr>
      <w:tr w:rsidR="00E804DA" w:rsidRPr="00E804DA" w:rsidTr="00E804DA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Август 2014г.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21 из 21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80000,00</w:t>
            </w:r>
          </w:p>
        </w:tc>
      </w:tr>
      <w:tr w:rsidR="00E804DA" w:rsidRPr="00E804DA" w:rsidTr="00E804DA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lastRenderedPageBreak/>
              <w:t>Сентябрь 2014 г.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21 из 21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80000,00</w:t>
            </w:r>
          </w:p>
        </w:tc>
      </w:tr>
      <w:tr w:rsidR="00E804DA" w:rsidRPr="00E804DA" w:rsidTr="00E804DA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Октябрь 2014 г.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23 из 23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80000,00</w:t>
            </w:r>
          </w:p>
        </w:tc>
      </w:tr>
      <w:tr w:rsidR="00E804DA" w:rsidRPr="00E804DA" w:rsidTr="00E804DA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Ноябрь 2014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20 из 20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80000,00</w:t>
            </w:r>
          </w:p>
        </w:tc>
      </w:tr>
      <w:tr w:rsidR="00E804DA" w:rsidRPr="00E804DA" w:rsidTr="00E804DA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Декабрь 2014 г.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9 из 20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36000,00</w:t>
            </w:r>
          </w:p>
        </w:tc>
      </w:tr>
      <w:tr w:rsidR="00E804DA" w:rsidRPr="00E804DA" w:rsidTr="00E804DA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231 из 246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31" w:type="dxa"/>
              <w:left w:w="77" w:type="dxa"/>
              <w:bottom w:w="31" w:type="dxa"/>
              <w:right w:w="77" w:type="dxa"/>
            </w:tcMar>
            <w:vAlign w:val="center"/>
            <w:hideMark/>
          </w:tcPr>
          <w:p w:rsidR="00E804DA" w:rsidRPr="00E804DA" w:rsidRDefault="00E804DA" w:rsidP="00E804DA">
            <w:pPr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</w:pPr>
            <w:r w:rsidRPr="00E804DA">
              <w:rPr>
                <w:rFonts w:ascii="Segoe UI" w:eastAsia="Times New Roman" w:hAnsi="Segoe UI" w:cs="Segoe UI"/>
                <w:color w:val="000000"/>
                <w:sz w:val="25"/>
                <w:szCs w:val="25"/>
                <w:lang w:eastAsia="ru-RU"/>
              </w:rPr>
              <w:t>901454,54</w:t>
            </w:r>
          </w:p>
        </w:tc>
      </w:tr>
    </w:tbl>
    <w:p w:rsidR="00E804DA" w:rsidRPr="00E804DA" w:rsidRDefault="00E804DA" w:rsidP="00E804DA">
      <w:pPr>
        <w:shd w:val="clear" w:color="auto" w:fill="FFFFFF"/>
        <w:spacing w:line="306" w:lineRule="atLeast"/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</w:pPr>
      <w:r w:rsidRPr="00E804DA"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  <w:t> </w:t>
      </w:r>
    </w:p>
    <w:p w:rsidR="00E804DA" w:rsidRPr="00E804DA" w:rsidRDefault="00E804DA" w:rsidP="00E804DA">
      <w:pPr>
        <w:shd w:val="clear" w:color="auto" w:fill="FFFFFF"/>
        <w:spacing w:line="306" w:lineRule="atLeast"/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</w:pPr>
      <w:r w:rsidRPr="00E804DA"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  <w:t>Здесь из расчета были исключены дни, в которые сотрудник был нетрудоспособен – 4 рабочих дня в апреле, и дни трудового отпуска –11 рабочих дней в декабре.</w:t>
      </w:r>
    </w:p>
    <w:p w:rsidR="00E804DA" w:rsidRPr="00E804DA" w:rsidRDefault="00E804DA" w:rsidP="00E804DA">
      <w:pPr>
        <w:shd w:val="clear" w:color="auto" w:fill="FFFFFF"/>
        <w:spacing w:line="306" w:lineRule="atLeast"/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</w:pPr>
      <w:r w:rsidRPr="00E804DA"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  <w:t>Рассчитываем средний дневной заработок: 901454,54 / 231 = 3902,40 тенге.</w:t>
      </w:r>
    </w:p>
    <w:p w:rsidR="00E804DA" w:rsidRPr="00E804DA" w:rsidRDefault="00E804DA" w:rsidP="00E804DA">
      <w:pPr>
        <w:shd w:val="clear" w:color="auto" w:fill="FFFFFF"/>
        <w:spacing w:line="306" w:lineRule="atLeast"/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</w:pPr>
      <w:r w:rsidRPr="00E804DA">
        <w:rPr>
          <w:rFonts w:ascii="Segoe UI" w:eastAsia="Times New Roman" w:hAnsi="Segoe UI" w:cs="Segoe UI"/>
          <w:b/>
          <w:bCs/>
          <w:color w:val="000000"/>
          <w:sz w:val="25"/>
          <w:lang w:eastAsia="ru-RU"/>
        </w:rPr>
        <w:t>3. Вычисляем размер месячного пособия по больничному листу</w:t>
      </w:r>
      <w:r w:rsidRPr="00E804DA"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  <w:t>.</w:t>
      </w:r>
    </w:p>
    <w:p w:rsidR="00E804DA" w:rsidRPr="00E804DA" w:rsidRDefault="00E804DA" w:rsidP="00E804DA">
      <w:pPr>
        <w:shd w:val="clear" w:color="auto" w:fill="FFFFFF"/>
        <w:spacing w:line="306" w:lineRule="atLeast"/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</w:pPr>
      <w:r w:rsidRPr="00E804DA"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  <w:t>Рассчитывается как умножение среднего дневного заработка на количество дней нетрудоспособности. В примере выше: 3902,40 * 2 = 7804,80 тенге.</w:t>
      </w:r>
    </w:p>
    <w:p w:rsidR="00E804DA" w:rsidRPr="00E804DA" w:rsidRDefault="00E804DA" w:rsidP="00E804DA">
      <w:pPr>
        <w:shd w:val="clear" w:color="auto" w:fill="FFFFFF"/>
        <w:spacing w:line="306" w:lineRule="atLeast"/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</w:pPr>
      <w:r w:rsidRPr="00E804DA"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  <w:t xml:space="preserve">Получившаяся сумма не превышает 15 МРП (39 765 </w:t>
      </w:r>
      <w:proofErr w:type="spellStart"/>
      <w:r w:rsidRPr="00E804DA"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  <w:t>тнг</w:t>
      </w:r>
      <w:proofErr w:type="spellEnd"/>
      <w:r w:rsidRPr="00E804DA">
        <w:rPr>
          <w:rFonts w:ascii="Segoe UI" w:eastAsia="Times New Roman" w:hAnsi="Segoe UI" w:cs="Segoe UI"/>
          <w:color w:val="000000"/>
          <w:sz w:val="25"/>
          <w:szCs w:val="25"/>
          <w:lang w:eastAsia="ru-RU"/>
        </w:rPr>
        <w:t xml:space="preserve"> на 2020 год), значит, к начислению работнику предоставляется сумма 7804,80 тенге.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804DA"/>
    <w:rsid w:val="000E5821"/>
    <w:rsid w:val="00190430"/>
    <w:rsid w:val="00543310"/>
    <w:rsid w:val="00E804DA"/>
    <w:rsid w:val="00ED3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4D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804DA"/>
    <w:rPr>
      <w:b/>
      <w:bCs/>
    </w:rPr>
  </w:style>
  <w:style w:type="character" w:styleId="a5">
    <w:name w:val="Hyperlink"/>
    <w:basedOn w:val="a0"/>
    <w:uiPriority w:val="99"/>
    <w:semiHidden/>
    <w:unhideWhenUsed/>
    <w:rsid w:val="00E804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589</Words>
  <Characters>3362</Characters>
  <Application>Microsoft Office Word</Application>
  <DocSecurity>0</DocSecurity>
  <Lines>28</Lines>
  <Paragraphs>7</Paragraphs>
  <ScaleCrop>false</ScaleCrop>
  <Company/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2020-09-20T18:48:00Z</dcterms:created>
  <dcterms:modified xsi:type="dcterms:W3CDTF">2020-09-20T18:55:00Z</dcterms:modified>
</cp:coreProperties>
</file>